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D6078" w14:textId="5EFF0975" w:rsidR="006930DF" w:rsidRPr="006930DF" w:rsidRDefault="006930DF" w:rsidP="006930DF">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6930DF">
        <w:rPr>
          <w:rFonts w:ascii="Arial" w:eastAsia="Times New Roman" w:hAnsi="Arial" w:cs="Arial"/>
          <w:b/>
          <w:bCs/>
          <w:kern w:val="36"/>
          <w:sz w:val="48"/>
          <w:szCs w:val="48"/>
          <w:lang w:eastAsia="en-GB"/>
          <w14:ligatures w14:val="none"/>
        </w:rPr>
        <w:t>Remote Education and Online Learning</w:t>
      </w:r>
      <w:r>
        <w:rPr>
          <w:rFonts w:ascii="Arial" w:eastAsia="Times New Roman" w:hAnsi="Arial" w:cs="Arial"/>
          <w:b/>
          <w:bCs/>
          <w:kern w:val="36"/>
          <w:sz w:val="48"/>
          <w:szCs w:val="48"/>
          <w:lang w:eastAsia="en-GB"/>
          <w14:ligatures w14:val="none"/>
        </w:rPr>
        <w:t xml:space="preserve"> at Crane Park Primary School.</w:t>
      </w:r>
    </w:p>
    <w:p w14:paraId="228A9285" w14:textId="77777777" w:rsidR="006930DF" w:rsidRPr="006930DF" w:rsidRDefault="006930DF" w:rsidP="006930DF">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6930DF">
        <w:rPr>
          <w:rFonts w:ascii="Arial" w:eastAsia="Times New Roman" w:hAnsi="Arial" w:cs="Arial"/>
          <w:b/>
          <w:bCs/>
          <w:kern w:val="0"/>
          <w:sz w:val="36"/>
          <w:szCs w:val="36"/>
          <w:lang w:eastAsia="en-GB"/>
          <w14:ligatures w14:val="none"/>
        </w:rPr>
        <w:t>Supporting Learning at Home</w:t>
      </w:r>
    </w:p>
    <w:p w14:paraId="3923B143" w14:textId="066B0DF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 xml:space="preserve">At </w:t>
      </w:r>
      <w:r>
        <w:rPr>
          <w:rFonts w:ascii="Arial" w:eastAsia="Times New Roman" w:hAnsi="Arial" w:cs="Arial"/>
          <w:kern w:val="0"/>
          <w:lang w:eastAsia="en-GB"/>
          <w14:ligatures w14:val="none"/>
        </w:rPr>
        <w:t>Crane Park Primary S</w:t>
      </w:r>
      <w:r w:rsidRPr="006930DF">
        <w:rPr>
          <w:rFonts w:ascii="Arial" w:eastAsia="Times New Roman" w:hAnsi="Arial" w:cs="Arial"/>
          <w:kern w:val="0"/>
          <w:lang w:eastAsia="en-GB"/>
          <w14:ligatures w14:val="none"/>
        </w:rPr>
        <w:t>chool, we are committed to ensuring that all children have access to high-quality education and opportunities to continue their learning, both in school and at home.</w:t>
      </w:r>
    </w:p>
    <w:p w14:paraId="295432FB"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In line with Department for Education (DfE) guidance, we recognise the importance of providing appropriate learning opportunities when pupils are unable to attend school due to exceptional circumstances that affect normal school attendance.</w:t>
      </w:r>
    </w:p>
    <w:p w14:paraId="1E348048"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Remote education may be considered where school attendance is not possible, for example during an emergency school closure or where an individual pupil is unable to attend for a limited period but is well enough to learn. Any arrangements will take account of pupils' ages, individual needs and circumstances.</w:t>
      </w:r>
    </w:p>
    <w:p w14:paraId="5F2A0D5E"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Remote education is not intended to replace regular school attendance, which remains essential for children's educational progress, wellbeing and personal development.</w:t>
      </w:r>
    </w:p>
    <w:p w14:paraId="6B4FA65D" w14:textId="77777777" w:rsidR="006930DF" w:rsidRPr="006930DF" w:rsidRDefault="006930DF" w:rsidP="006930DF">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6930DF">
        <w:rPr>
          <w:rFonts w:ascii="Arial" w:eastAsia="Times New Roman" w:hAnsi="Arial" w:cs="Arial"/>
          <w:b/>
          <w:bCs/>
          <w:kern w:val="0"/>
          <w:sz w:val="36"/>
          <w:szCs w:val="36"/>
          <w:lang w:eastAsia="en-GB"/>
          <w14:ligatures w14:val="none"/>
        </w:rPr>
        <w:t>Online Learning and Homework</w:t>
      </w:r>
    </w:p>
    <w:p w14:paraId="69AE281B"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To support and consolidate classroom learning, we provide a range of online educational resources that children can access from home. Some homework activities are set through these platforms, allowing pupils to practise key skills, develop independence and reinforce their understanding of subjects taught in school.</w:t>
      </w:r>
    </w:p>
    <w:p w14:paraId="59458A6B"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b/>
          <w:bCs/>
          <w:kern w:val="0"/>
          <w:lang w:eastAsia="en-GB"/>
          <w14:ligatures w14:val="none"/>
        </w:rPr>
        <w:t>Purple Mash</w:t>
      </w:r>
    </w:p>
    <w:p w14:paraId="5BDC1950"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hyperlink r:id="rId4" w:history="1">
        <w:r w:rsidRPr="006930DF">
          <w:rPr>
            <w:rFonts w:ascii="Arial" w:eastAsia="Times New Roman" w:hAnsi="Arial" w:cs="Arial"/>
            <w:color w:val="0000FF"/>
            <w:kern w:val="0"/>
            <w:u w:val="single"/>
            <w:lang w:eastAsia="en-GB"/>
            <w14:ligatures w14:val="none"/>
          </w:rPr>
          <w:t>Purple Mash</w:t>
        </w:r>
      </w:hyperlink>
      <w:r w:rsidRPr="006930DF">
        <w:rPr>
          <w:rFonts w:ascii="Arial" w:eastAsia="Times New Roman" w:hAnsi="Arial" w:cs="Arial"/>
          <w:kern w:val="0"/>
          <w:lang w:eastAsia="en-GB"/>
          <w14:ligatures w14:val="none"/>
        </w:rPr>
        <w:t xml:space="preserve"> is an interactive online learning platform that supports a wide range of curriculum subjects, including English, mathematics, computing and creative learning. Teachers may set activities and homework through Purple Mash to help children practise and extend their learning.</w:t>
      </w:r>
    </w:p>
    <w:p w14:paraId="25C4083A"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proofErr w:type="spellStart"/>
      <w:r w:rsidRPr="006930DF">
        <w:rPr>
          <w:rFonts w:ascii="Arial" w:eastAsia="Times New Roman" w:hAnsi="Arial" w:cs="Arial"/>
          <w:b/>
          <w:bCs/>
          <w:kern w:val="0"/>
          <w:lang w:eastAsia="en-GB"/>
          <w14:ligatures w14:val="none"/>
        </w:rPr>
        <w:t>MyMaths</w:t>
      </w:r>
      <w:proofErr w:type="spellEnd"/>
    </w:p>
    <w:p w14:paraId="6C7C5DB4"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hyperlink r:id="rId5" w:history="1">
        <w:proofErr w:type="spellStart"/>
        <w:r w:rsidRPr="006930DF">
          <w:rPr>
            <w:rFonts w:ascii="Arial" w:eastAsia="Times New Roman" w:hAnsi="Arial" w:cs="Arial"/>
            <w:color w:val="0000FF"/>
            <w:kern w:val="0"/>
            <w:u w:val="single"/>
            <w:lang w:eastAsia="en-GB"/>
            <w14:ligatures w14:val="none"/>
          </w:rPr>
          <w:t>MyMaths</w:t>
        </w:r>
        <w:proofErr w:type="spellEnd"/>
      </w:hyperlink>
      <w:r w:rsidRPr="006930DF">
        <w:rPr>
          <w:rFonts w:ascii="Arial" w:eastAsia="Times New Roman" w:hAnsi="Arial" w:cs="Arial"/>
          <w:kern w:val="0"/>
          <w:lang w:eastAsia="en-GB"/>
          <w14:ligatures w14:val="none"/>
        </w:rPr>
        <w:t xml:space="preserve"> is an online mathematics resource that provides interactive lessons, activities and homework tasks. It enables children to practise mathematical skills, consolidate classroom learning and build confidence in mathematics.</w:t>
      </w:r>
    </w:p>
    <w:p w14:paraId="7A23AAEA"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b/>
          <w:bCs/>
          <w:kern w:val="0"/>
          <w:lang w:eastAsia="en-GB"/>
          <w14:ligatures w14:val="none"/>
        </w:rPr>
        <w:t>Read Write Inc. Phonics – Oxford Owl</w:t>
      </w:r>
    </w:p>
    <w:p w14:paraId="4560BBD5"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 xml:space="preserve">We use Read Write Inc. (RWI) Phonics to support the development of early reading and phonics skills. Parents and carers can access helpful information and guidance </w:t>
      </w:r>
      <w:r w:rsidRPr="006930DF">
        <w:rPr>
          <w:rFonts w:ascii="Arial" w:eastAsia="Times New Roman" w:hAnsi="Arial" w:cs="Arial"/>
          <w:kern w:val="0"/>
          <w:lang w:eastAsia="en-GB"/>
          <w14:ligatures w14:val="none"/>
        </w:rPr>
        <w:lastRenderedPageBreak/>
        <w:t xml:space="preserve">through </w:t>
      </w:r>
      <w:hyperlink r:id="rId6" w:history="1">
        <w:r w:rsidRPr="006930DF">
          <w:rPr>
            <w:rFonts w:ascii="Arial" w:eastAsia="Times New Roman" w:hAnsi="Arial" w:cs="Arial"/>
            <w:color w:val="0000FF"/>
            <w:kern w:val="0"/>
            <w:u w:val="single"/>
            <w:lang w:eastAsia="en-GB"/>
            <w14:ligatures w14:val="none"/>
          </w:rPr>
          <w:t>Oxford Owl</w:t>
        </w:r>
      </w:hyperlink>
      <w:r w:rsidRPr="006930DF">
        <w:rPr>
          <w:rFonts w:ascii="Arial" w:eastAsia="Times New Roman" w:hAnsi="Arial" w:cs="Arial"/>
          <w:kern w:val="0"/>
          <w:lang w:eastAsia="en-GB"/>
          <w14:ligatures w14:val="none"/>
        </w:rPr>
        <w:t>, including resources to support phonics, reading practice and the development of reading fluency at home.</w:t>
      </w:r>
    </w:p>
    <w:p w14:paraId="2B12B8B7"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These resources help families understand how reading is taught in school and provide opportunities to reinforce children's learning.</w:t>
      </w:r>
    </w:p>
    <w:p w14:paraId="08451242" w14:textId="77777777" w:rsidR="006930DF" w:rsidRPr="006930DF" w:rsidRDefault="006930DF" w:rsidP="006930DF">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6930DF">
        <w:rPr>
          <w:rFonts w:ascii="Arial" w:eastAsia="Times New Roman" w:hAnsi="Arial" w:cs="Arial"/>
          <w:b/>
          <w:bCs/>
          <w:kern w:val="0"/>
          <w:sz w:val="36"/>
          <w:szCs w:val="36"/>
          <w:lang w:eastAsia="en-GB"/>
          <w14:ligatures w14:val="none"/>
        </w:rPr>
        <w:t>Our Approach to Remote Education</w:t>
      </w:r>
    </w:p>
    <w:p w14:paraId="5CDA3648"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Where remote education is necessary and appropriate, the school will aim to provide learning activities that are suitable for pupils' ages, abilities and individual needs.</w:t>
      </w:r>
    </w:p>
    <w:p w14:paraId="3A614CDC"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Learning opportunities may include online activities, reading tasks, mathematics practice and other curriculum-related work. The arrangements will depend on the circumstances and the length of time pupils are unable to attend school.</w:t>
      </w:r>
    </w:p>
    <w:p w14:paraId="41CE728E"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We recognise that families have different circumstances and levels of access to technology. Parents and carers are encouraged to contact the school if they experience difficulties accessing online learning or require additional support.</w:t>
      </w:r>
    </w:p>
    <w:p w14:paraId="280D9B3D" w14:textId="77777777" w:rsidR="006930DF" w:rsidRPr="006930DF" w:rsidRDefault="006930DF" w:rsidP="006930DF">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6930DF">
        <w:rPr>
          <w:rFonts w:ascii="Arial" w:eastAsia="Times New Roman" w:hAnsi="Arial" w:cs="Arial"/>
          <w:b/>
          <w:bCs/>
          <w:kern w:val="0"/>
          <w:sz w:val="36"/>
          <w:szCs w:val="36"/>
          <w:lang w:eastAsia="en-GB"/>
          <w14:ligatures w14:val="none"/>
        </w:rPr>
        <w:t>Working Together with Parents and Carers</w:t>
      </w:r>
    </w:p>
    <w:p w14:paraId="2D092AFC"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Parents and carers play an important role in supporting learning at home. We encourage families to establish positive homework routines, read regularly with their children and support them in completing activities set by their teachers.</w:t>
      </w:r>
    </w:p>
    <w:p w14:paraId="53C2C563"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If parents or carers have questions about homework, online learning platforms or access to resources, they should contact their child's class teacher.</w:t>
      </w:r>
    </w:p>
    <w:p w14:paraId="721B3783" w14:textId="77777777" w:rsidR="006930DF" w:rsidRPr="006930DF" w:rsidRDefault="006930DF" w:rsidP="006930DF">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6930DF">
        <w:rPr>
          <w:rFonts w:ascii="Arial" w:eastAsia="Times New Roman" w:hAnsi="Arial" w:cs="Arial"/>
          <w:b/>
          <w:bCs/>
          <w:kern w:val="0"/>
          <w:sz w:val="36"/>
          <w:szCs w:val="36"/>
          <w:lang w:eastAsia="en-GB"/>
          <w14:ligatures w14:val="none"/>
        </w:rPr>
        <w:t>Department for Education Guidance</w:t>
      </w:r>
    </w:p>
    <w:p w14:paraId="192D808C"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Our approach to remote education is informed by guidance published by the Department for Education.</w:t>
      </w:r>
    </w:p>
    <w:p w14:paraId="01A93A54"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kern w:val="0"/>
          <w:lang w:eastAsia="en-GB"/>
          <w14:ligatures w14:val="none"/>
        </w:rPr>
        <w:t>Further information about remote education and the expectations for schools can be found on the GOV.UK website:</w:t>
      </w:r>
    </w:p>
    <w:p w14:paraId="542F5639"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hyperlink r:id="rId7" w:history="1">
        <w:r w:rsidRPr="006930DF">
          <w:rPr>
            <w:rFonts w:ascii="Arial" w:eastAsia="Times New Roman" w:hAnsi="Arial" w:cs="Arial"/>
            <w:color w:val="0000FF"/>
            <w:kern w:val="0"/>
            <w:u w:val="single"/>
            <w:lang w:eastAsia="en-GB"/>
            <w14:ligatures w14:val="none"/>
          </w:rPr>
          <w:t>Providing remote education: guidance for schools – GOV.UK</w:t>
        </w:r>
      </w:hyperlink>
    </w:p>
    <w:p w14:paraId="370B9AE8" w14:textId="77777777" w:rsidR="006930DF" w:rsidRPr="006930DF" w:rsidRDefault="006930DF" w:rsidP="006930DF">
      <w:pPr>
        <w:spacing w:before="100" w:beforeAutospacing="1" w:after="100" w:afterAutospacing="1" w:line="240" w:lineRule="auto"/>
        <w:rPr>
          <w:rFonts w:ascii="Arial" w:eastAsia="Times New Roman" w:hAnsi="Arial" w:cs="Arial"/>
          <w:kern w:val="0"/>
          <w:lang w:eastAsia="en-GB"/>
          <w14:ligatures w14:val="none"/>
        </w:rPr>
      </w:pPr>
      <w:r w:rsidRPr="006930DF">
        <w:rPr>
          <w:rFonts w:ascii="Arial" w:eastAsia="Times New Roman" w:hAnsi="Arial" w:cs="Arial"/>
          <w:b/>
          <w:bCs/>
          <w:kern w:val="0"/>
          <w:lang w:eastAsia="en-GB"/>
          <w14:ligatures w14:val="none"/>
        </w:rPr>
        <w:t>Our priority is to ensure that every child feels supported, remains engaged in their learning and has opportunities to achieve their full potential, whether learning in school or at home.</w:t>
      </w:r>
    </w:p>
    <w:p w14:paraId="574A77A9" w14:textId="77777777" w:rsidR="006930DF" w:rsidRDefault="006930DF"/>
    <w:sectPr w:rsidR="006930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0DF"/>
    <w:rsid w:val="006930DF"/>
    <w:rsid w:val="00943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011AE"/>
  <w15:chartTrackingRefBased/>
  <w15:docId w15:val="{1FEA5BAC-75FF-46AC-A2B7-C98C39C30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0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30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30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30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30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30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0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0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0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0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30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30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30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30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30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0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0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0DF"/>
    <w:rPr>
      <w:rFonts w:eastAsiaTheme="majorEastAsia" w:cstheme="majorBidi"/>
      <w:color w:val="272727" w:themeColor="text1" w:themeTint="D8"/>
    </w:rPr>
  </w:style>
  <w:style w:type="paragraph" w:styleId="Title">
    <w:name w:val="Title"/>
    <w:basedOn w:val="Normal"/>
    <w:next w:val="Normal"/>
    <w:link w:val="TitleChar"/>
    <w:uiPriority w:val="10"/>
    <w:qFormat/>
    <w:rsid w:val="006930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0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0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0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0DF"/>
    <w:pPr>
      <w:spacing w:before="160"/>
      <w:jc w:val="center"/>
    </w:pPr>
    <w:rPr>
      <w:i/>
      <w:iCs/>
      <w:color w:val="404040" w:themeColor="text1" w:themeTint="BF"/>
    </w:rPr>
  </w:style>
  <w:style w:type="character" w:customStyle="1" w:styleId="QuoteChar">
    <w:name w:val="Quote Char"/>
    <w:basedOn w:val="DefaultParagraphFont"/>
    <w:link w:val="Quote"/>
    <w:uiPriority w:val="29"/>
    <w:rsid w:val="006930DF"/>
    <w:rPr>
      <w:i/>
      <w:iCs/>
      <w:color w:val="404040" w:themeColor="text1" w:themeTint="BF"/>
    </w:rPr>
  </w:style>
  <w:style w:type="paragraph" w:styleId="ListParagraph">
    <w:name w:val="List Paragraph"/>
    <w:basedOn w:val="Normal"/>
    <w:uiPriority w:val="34"/>
    <w:qFormat/>
    <w:rsid w:val="006930DF"/>
    <w:pPr>
      <w:ind w:left="720"/>
      <w:contextualSpacing/>
    </w:pPr>
  </w:style>
  <w:style w:type="character" w:styleId="IntenseEmphasis">
    <w:name w:val="Intense Emphasis"/>
    <w:basedOn w:val="DefaultParagraphFont"/>
    <w:uiPriority w:val="21"/>
    <w:qFormat/>
    <w:rsid w:val="006930DF"/>
    <w:rPr>
      <w:i/>
      <w:iCs/>
      <w:color w:val="0F4761" w:themeColor="accent1" w:themeShade="BF"/>
    </w:rPr>
  </w:style>
  <w:style w:type="paragraph" w:styleId="IntenseQuote">
    <w:name w:val="Intense Quote"/>
    <w:basedOn w:val="Normal"/>
    <w:next w:val="Normal"/>
    <w:link w:val="IntenseQuoteChar"/>
    <w:uiPriority w:val="30"/>
    <w:qFormat/>
    <w:rsid w:val="006930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30DF"/>
    <w:rPr>
      <w:i/>
      <w:iCs/>
      <w:color w:val="0F4761" w:themeColor="accent1" w:themeShade="BF"/>
    </w:rPr>
  </w:style>
  <w:style w:type="character" w:styleId="IntenseReference">
    <w:name w:val="Intense Reference"/>
    <w:basedOn w:val="DefaultParagraphFont"/>
    <w:uiPriority w:val="32"/>
    <w:qFormat/>
    <w:rsid w:val="006930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9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providing-remote-education-guidance-for-schoo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ome.oxfordowl.co.uk/" TargetMode="External"/><Relationship Id="rId5" Type="http://schemas.openxmlformats.org/officeDocument/2006/relationships/hyperlink" Target="https://www.mymaths.co.uk/" TargetMode="External"/><Relationship Id="rId4" Type="http://schemas.openxmlformats.org/officeDocument/2006/relationships/hyperlink" Target="https://www.purplemash.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623</Words>
  <Characters>3553</Characters>
  <Application>Microsoft Office Word</Application>
  <DocSecurity>0</DocSecurity>
  <Lines>29</Lines>
  <Paragraphs>8</Paragraphs>
  <ScaleCrop>false</ScaleCrop>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Small</dc:creator>
  <cp:keywords/>
  <dc:description/>
  <cp:lastModifiedBy>Ali Small</cp:lastModifiedBy>
  <cp:revision>1</cp:revision>
  <dcterms:created xsi:type="dcterms:W3CDTF">2026-10-08T09:34:00Z</dcterms:created>
  <dcterms:modified xsi:type="dcterms:W3CDTF">2026-10-08T09:36:00Z</dcterms:modified>
</cp:coreProperties>
</file>